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6653D4">
        <w:t>30.05</w:t>
      </w:r>
      <w:bookmarkStart w:id="0" w:name="_GoBack"/>
      <w:bookmarkEnd w:id="0"/>
      <w:r w:rsidR="00FA51C2">
        <w:t>.2018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6653D4">
        <w:rPr>
          <w:rFonts w:cs="Arial"/>
          <w:b/>
          <w:bCs/>
        </w:rPr>
        <w:t>Remont boisk szkolnych w miejscowości Ożarów, Janowice i Lasocin gm. Ożarów</w:t>
      </w:r>
      <w:r w:rsidR="00D22F8F" w:rsidRPr="00D22F8F">
        <w:rPr>
          <w:rFonts w:cs="Arial"/>
          <w:b/>
          <w:bCs/>
        </w:rPr>
        <w:t>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6653D4">
        <w:rPr>
          <w:sz w:val="24"/>
          <w:szCs w:val="24"/>
        </w:rPr>
        <w:t>30.05.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FA51C2">
        <w:rPr>
          <w:rFonts w:cs="Arial"/>
          <w:bCs/>
          <w:sz w:val="24"/>
          <w:szCs w:val="24"/>
        </w:rPr>
        <w:t xml:space="preserve"> </w:t>
      </w:r>
      <w:r w:rsidR="006653D4">
        <w:rPr>
          <w:rFonts w:cs="Arial"/>
          <w:bCs/>
          <w:sz w:val="24"/>
          <w:szCs w:val="24"/>
        </w:rPr>
        <w:t>4</w:t>
      </w:r>
      <w:r w:rsidR="00D22F8F">
        <w:rPr>
          <w:rFonts w:cs="Arial"/>
          <w:bCs/>
          <w:sz w:val="24"/>
          <w:szCs w:val="24"/>
        </w:rPr>
        <w:t>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1418"/>
        <w:gridCol w:w="850"/>
        <w:gridCol w:w="1418"/>
        <w:gridCol w:w="992"/>
        <w:gridCol w:w="1417"/>
        <w:gridCol w:w="851"/>
      </w:tblGrid>
      <w:tr w:rsidR="006653D4" w:rsidRPr="00D22F8F" w:rsidTr="006653D4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6653D4" w:rsidRPr="00D22F8F" w:rsidRDefault="006653D4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6653D4" w:rsidRPr="00D22F8F" w:rsidRDefault="006653D4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6520" w:type="dxa"/>
            <w:vMerge w:val="restart"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gridSpan w:val="2"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410" w:type="dxa"/>
            <w:gridSpan w:val="2"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2268" w:type="dxa"/>
            <w:gridSpan w:val="2"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III</w:t>
            </w:r>
          </w:p>
        </w:tc>
      </w:tr>
      <w:tr w:rsidR="006653D4" w:rsidRPr="00D22F8F" w:rsidTr="006653D4">
        <w:trPr>
          <w:cantSplit/>
          <w:trHeight w:val="1411"/>
        </w:trPr>
        <w:tc>
          <w:tcPr>
            <w:tcW w:w="421" w:type="dxa"/>
            <w:vMerge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850" w:type="dxa"/>
            <w:textDirection w:val="btLr"/>
          </w:tcPr>
          <w:p w:rsidR="006653D4" w:rsidRPr="00D22F8F" w:rsidRDefault="006653D4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992" w:type="dxa"/>
            <w:textDirection w:val="btLr"/>
          </w:tcPr>
          <w:p w:rsidR="006653D4" w:rsidRPr="00D22F8F" w:rsidRDefault="006653D4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7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 xml:space="preserve">cena </w:t>
            </w:r>
          </w:p>
        </w:tc>
        <w:tc>
          <w:tcPr>
            <w:tcW w:w="851" w:type="dxa"/>
            <w:textDirection w:val="btLr"/>
          </w:tcPr>
          <w:p w:rsidR="006653D4" w:rsidRPr="00D22F8F" w:rsidRDefault="006653D4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6653D4" w:rsidRPr="00D22F8F" w:rsidTr="006653D4">
        <w:trPr>
          <w:trHeight w:val="704"/>
        </w:trPr>
        <w:tc>
          <w:tcPr>
            <w:tcW w:w="421" w:type="dxa"/>
          </w:tcPr>
          <w:p w:rsidR="006653D4" w:rsidRPr="00D22F8F" w:rsidRDefault="006653D4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653D4" w:rsidRPr="006653D4" w:rsidRDefault="006653D4" w:rsidP="006653D4">
            <w:pPr>
              <w:rPr>
                <w:rFonts w:cs="Arial"/>
                <w:bCs/>
                <w:sz w:val="24"/>
                <w:szCs w:val="24"/>
              </w:rPr>
            </w:pPr>
            <w:r w:rsidRPr="006653D4">
              <w:rPr>
                <w:rFonts w:cs="Arial"/>
                <w:bCs/>
                <w:sz w:val="24"/>
                <w:szCs w:val="24"/>
              </w:rPr>
              <w:t>SOLID-STET Sp. z o.o. Sp. k.</w:t>
            </w:r>
          </w:p>
          <w:p w:rsidR="006653D4" w:rsidRPr="00D22F8F" w:rsidRDefault="006653D4" w:rsidP="006653D4">
            <w:pPr>
              <w:rPr>
                <w:rFonts w:cs="Arial"/>
                <w:bCs/>
                <w:sz w:val="24"/>
                <w:szCs w:val="24"/>
              </w:rPr>
            </w:pPr>
            <w:r w:rsidRPr="006653D4">
              <w:rPr>
                <w:rFonts w:cs="Arial"/>
                <w:bCs/>
                <w:sz w:val="24"/>
                <w:szCs w:val="24"/>
              </w:rPr>
              <w:t>z siedzibą ul. Arkońska, 71-245 Szczecin</w:t>
            </w:r>
          </w:p>
        </w:tc>
        <w:tc>
          <w:tcPr>
            <w:tcW w:w="1418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346 320,60</w:t>
            </w:r>
          </w:p>
        </w:tc>
        <w:tc>
          <w:tcPr>
            <w:tcW w:w="850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355 590,04</w:t>
            </w:r>
          </w:p>
        </w:tc>
        <w:tc>
          <w:tcPr>
            <w:tcW w:w="992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134 935,92</w:t>
            </w:r>
          </w:p>
        </w:tc>
        <w:tc>
          <w:tcPr>
            <w:tcW w:w="851" w:type="dxa"/>
          </w:tcPr>
          <w:p w:rsidR="006653D4" w:rsidRPr="00D22F8F" w:rsidRDefault="006653D4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6653D4" w:rsidRPr="00D22F8F" w:rsidTr="006653D4">
        <w:trPr>
          <w:trHeight w:val="704"/>
        </w:trPr>
        <w:tc>
          <w:tcPr>
            <w:tcW w:w="421" w:type="dxa"/>
          </w:tcPr>
          <w:p w:rsidR="006653D4" w:rsidRPr="00D22F8F" w:rsidRDefault="006653D4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653D4" w:rsidRPr="006653D4" w:rsidRDefault="006653D4" w:rsidP="006653D4">
            <w:pPr>
              <w:rPr>
                <w:rFonts w:cs="Arial"/>
                <w:bCs/>
                <w:sz w:val="24"/>
                <w:szCs w:val="24"/>
              </w:rPr>
            </w:pPr>
            <w:r w:rsidRPr="006653D4">
              <w:rPr>
                <w:rFonts w:cs="Arial"/>
                <w:bCs/>
                <w:sz w:val="24"/>
                <w:szCs w:val="24"/>
              </w:rPr>
              <w:t>SPEED INVEST Sp. z o.o.</w:t>
            </w:r>
          </w:p>
          <w:p w:rsidR="006653D4" w:rsidRPr="00D22F8F" w:rsidRDefault="006653D4" w:rsidP="006653D4">
            <w:pPr>
              <w:rPr>
                <w:rFonts w:cs="Arial"/>
                <w:bCs/>
                <w:sz w:val="24"/>
                <w:szCs w:val="24"/>
              </w:rPr>
            </w:pPr>
            <w:r w:rsidRPr="006653D4">
              <w:rPr>
                <w:rFonts w:cs="Arial"/>
                <w:bCs/>
                <w:sz w:val="24"/>
                <w:szCs w:val="24"/>
              </w:rPr>
              <w:t>z siedzibą ul. Ossowska 15, 05-230 Kobyłka</w:t>
            </w:r>
          </w:p>
        </w:tc>
        <w:tc>
          <w:tcPr>
            <w:tcW w:w="1418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302 000,00</w:t>
            </w:r>
          </w:p>
        </w:tc>
        <w:tc>
          <w:tcPr>
            <w:tcW w:w="850" w:type="dxa"/>
          </w:tcPr>
          <w:p w:rsidR="006653D4" w:rsidRDefault="006653D4" w:rsidP="00FA51C2">
            <w:r w:rsidRPr="008A444D">
              <w:t xml:space="preserve">60 </w:t>
            </w:r>
          </w:p>
        </w:tc>
        <w:tc>
          <w:tcPr>
            <w:tcW w:w="1418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282 900,00</w:t>
            </w:r>
          </w:p>
        </w:tc>
        <w:tc>
          <w:tcPr>
            <w:tcW w:w="992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115 000,00</w:t>
            </w:r>
          </w:p>
        </w:tc>
        <w:tc>
          <w:tcPr>
            <w:tcW w:w="851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6653D4" w:rsidRPr="00D22F8F" w:rsidTr="006653D4">
        <w:trPr>
          <w:trHeight w:val="551"/>
        </w:trPr>
        <w:tc>
          <w:tcPr>
            <w:tcW w:w="421" w:type="dxa"/>
          </w:tcPr>
          <w:p w:rsidR="006653D4" w:rsidRPr="00D22F8F" w:rsidRDefault="006653D4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653D4" w:rsidRPr="006653D4" w:rsidRDefault="006653D4" w:rsidP="006653D4">
            <w:pPr>
              <w:rPr>
                <w:rFonts w:cs="Arial"/>
                <w:bCs/>
                <w:sz w:val="24"/>
                <w:szCs w:val="24"/>
              </w:rPr>
            </w:pPr>
            <w:r w:rsidRPr="006653D4">
              <w:rPr>
                <w:rFonts w:cs="Arial"/>
                <w:bCs/>
                <w:sz w:val="24"/>
                <w:szCs w:val="24"/>
              </w:rPr>
              <w:t>ACTIVA Longin Witkowski</w:t>
            </w:r>
          </w:p>
          <w:p w:rsidR="006653D4" w:rsidRPr="00D22F8F" w:rsidRDefault="006653D4" w:rsidP="006653D4">
            <w:pPr>
              <w:rPr>
                <w:rFonts w:cs="Arial"/>
                <w:bCs/>
                <w:sz w:val="24"/>
                <w:szCs w:val="24"/>
              </w:rPr>
            </w:pPr>
            <w:r w:rsidRPr="006653D4">
              <w:rPr>
                <w:rFonts w:cs="Arial"/>
                <w:bCs/>
                <w:sz w:val="24"/>
                <w:szCs w:val="24"/>
              </w:rPr>
              <w:t>z siedzibą ul. Narutowicza 53 lok. 6, 90-130 Łódź</w:t>
            </w:r>
          </w:p>
        </w:tc>
        <w:tc>
          <w:tcPr>
            <w:tcW w:w="1418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421 411,53</w:t>
            </w:r>
          </w:p>
        </w:tc>
        <w:tc>
          <w:tcPr>
            <w:tcW w:w="850" w:type="dxa"/>
          </w:tcPr>
          <w:p w:rsidR="006653D4" w:rsidRDefault="006653D4" w:rsidP="00FA51C2">
            <w:r w:rsidRPr="008A444D">
              <w:t xml:space="preserve">60 </w:t>
            </w:r>
          </w:p>
        </w:tc>
        <w:tc>
          <w:tcPr>
            <w:tcW w:w="1418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437 638,18</w:t>
            </w:r>
          </w:p>
        </w:tc>
        <w:tc>
          <w:tcPr>
            <w:tcW w:w="992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142 065,00</w:t>
            </w:r>
          </w:p>
        </w:tc>
        <w:tc>
          <w:tcPr>
            <w:tcW w:w="851" w:type="dxa"/>
          </w:tcPr>
          <w:p w:rsidR="006653D4" w:rsidRPr="00D22F8F" w:rsidRDefault="006653D4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20250"/>
    <w:rsid w:val="00465B58"/>
    <w:rsid w:val="004A6490"/>
    <w:rsid w:val="004A75C0"/>
    <w:rsid w:val="006653D4"/>
    <w:rsid w:val="007E54C6"/>
    <w:rsid w:val="00A01788"/>
    <w:rsid w:val="00D22F8F"/>
    <w:rsid w:val="00EA446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cp:lastPrinted>2018-03-21T10:42:00Z</cp:lastPrinted>
  <dcterms:created xsi:type="dcterms:W3CDTF">2016-09-23T10:28:00Z</dcterms:created>
  <dcterms:modified xsi:type="dcterms:W3CDTF">2018-05-30T08:44:00Z</dcterms:modified>
</cp:coreProperties>
</file>