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D57B37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88482C">
        <w:t>21.12</w:t>
      </w:r>
      <w:r w:rsidR="004E51D3">
        <w:t>.2018</w:t>
      </w:r>
    </w:p>
    <w:p w:rsidR="006F1806" w:rsidRDefault="0088482C" w:rsidP="006F1806">
      <w:pPr>
        <w:spacing w:after="0" w:line="240" w:lineRule="auto"/>
      </w:pPr>
      <w:r>
        <w:t>ZP.2.2018</w:t>
      </w:r>
    </w:p>
    <w:p w:rsidR="004A6490" w:rsidRPr="004A6490" w:rsidRDefault="004A6490" w:rsidP="00D22F8F">
      <w:pPr>
        <w:spacing w:after="0" w:line="240" w:lineRule="auto"/>
        <w:jc w:val="center"/>
      </w:pPr>
    </w:p>
    <w:p w:rsidR="001008E7" w:rsidRDefault="002163FC" w:rsidP="00D22F8F">
      <w:pPr>
        <w:spacing w:after="0" w:line="240" w:lineRule="auto"/>
        <w:jc w:val="center"/>
        <w:rPr>
          <w:b/>
        </w:rPr>
      </w:pPr>
      <w:r>
        <w:rPr>
          <w:b/>
        </w:rPr>
        <w:t>OGŁOSZENIE O WYNIKU PRZETRAGU NIEOGRANICZONEGO</w:t>
      </w:r>
    </w:p>
    <w:p w:rsidR="00C47124" w:rsidRPr="003C2CD2" w:rsidRDefault="00C47124" w:rsidP="00D22F8F">
      <w:pPr>
        <w:spacing w:after="0" w:line="240" w:lineRule="auto"/>
        <w:jc w:val="center"/>
        <w:rPr>
          <w:b/>
        </w:rPr>
      </w:pPr>
    </w:p>
    <w:p w:rsidR="00C73872" w:rsidRDefault="002163FC" w:rsidP="00D57B37">
      <w:pPr>
        <w:spacing w:after="0" w:line="240" w:lineRule="auto"/>
        <w:ind w:firstLine="708"/>
        <w:jc w:val="both"/>
      </w:pPr>
      <w:r>
        <w:t xml:space="preserve">Informuję, że w dniu </w:t>
      </w:r>
      <w:r w:rsidR="0088482C">
        <w:t>27.12</w:t>
      </w:r>
      <w:r w:rsidR="00A7722E">
        <w:t xml:space="preserve">.2018 godzina 10.15 </w:t>
      </w:r>
      <w:r>
        <w:t xml:space="preserve">odbyło się otwarcie ofert w przetargu nieograniczonym na </w:t>
      </w:r>
      <w:r w:rsidR="0088482C" w:rsidRPr="0088482C">
        <w:rPr>
          <w:b/>
          <w:bCs/>
          <w:i/>
        </w:rPr>
        <w:t>Przebudowę Sali koncertowej w budynku Miejsko-Gminnego Ośrodka Kultury w Ożarowie</w:t>
      </w:r>
      <w:r w:rsidR="00A7722E">
        <w:rPr>
          <w:b/>
          <w:bCs/>
          <w:i/>
        </w:rPr>
        <w:t xml:space="preserve">. </w:t>
      </w:r>
      <w:r w:rsidR="00C47124">
        <w:t>Stosownie do postanowień zawartych w art. 92 ustawy Prawo zamówień publicznych</w:t>
      </w:r>
      <w:r w:rsidR="0088482C">
        <w:t xml:space="preserve"> (tj. Dz.U. z 2018</w:t>
      </w:r>
      <w:r w:rsidR="00C06D71">
        <w:t xml:space="preserve"> poz. </w:t>
      </w:r>
      <w:r w:rsidR="0088482C">
        <w:t>1986</w:t>
      </w:r>
      <w:r w:rsidR="00C06D71">
        <w:t xml:space="preserve">) </w:t>
      </w:r>
      <w:r w:rsidR="00C47124">
        <w:t>Burmistrz Ożarowa zawiadamia, że:</w:t>
      </w:r>
    </w:p>
    <w:p w:rsidR="00C47124" w:rsidRDefault="00C47124" w:rsidP="00C47124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C47124">
        <w:rPr>
          <w:rFonts w:cs="Arial"/>
          <w:b/>
          <w:bCs/>
          <w:sz w:val="24"/>
          <w:szCs w:val="24"/>
        </w:rPr>
        <w:t>NA W/W POSTĘPOWANIE WPŁYNĘŁY NASTĘPUJĄCE OFERTY:</w:t>
      </w:r>
    </w:p>
    <w:p w:rsidR="00C73872" w:rsidRPr="00C47124" w:rsidRDefault="00C73872" w:rsidP="00E24570">
      <w:pPr>
        <w:pStyle w:val="Akapitzlist"/>
        <w:spacing w:after="0" w:line="240" w:lineRule="auto"/>
        <w:rPr>
          <w:rFonts w:cs="Arial"/>
          <w:b/>
          <w:bCs/>
          <w:sz w:val="24"/>
          <w:szCs w:val="24"/>
        </w:rPr>
      </w:pPr>
    </w:p>
    <w:p w:rsidR="0088482C" w:rsidRDefault="0088482C" w:rsidP="0088482C">
      <w:pPr>
        <w:spacing w:after="0" w:line="240" w:lineRule="auto"/>
        <w:jc w:val="right"/>
        <w:rPr>
          <w:rFonts w:cs="Arial"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13603" w:type="dxa"/>
        <w:tblLayout w:type="fixed"/>
        <w:tblLook w:val="04A0" w:firstRow="1" w:lastRow="0" w:firstColumn="1" w:lastColumn="0" w:noHBand="0" w:noVBand="1"/>
      </w:tblPr>
      <w:tblGrid>
        <w:gridCol w:w="421"/>
        <w:gridCol w:w="6378"/>
        <w:gridCol w:w="1560"/>
        <w:gridCol w:w="1847"/>
        <w:gridCol w:w="988"/>
        <w:gridCol w:w="1275"/>
        <w:gridCol w:w="1134"/>
      </w:tblGrid>
      <w:tr w:rsidR="0088482C" w:rsidRPr="00D22F8F" w:rsidTr="00511E40">
        <w:trPr>
          <w:trHeight w:val="596"/>
        </w:trPr>
        <w:tc>
          <w:tcPr>
            <w:tcW w:w="421" w:type="dxa"/>
            <w:vMerge w:val="restart"/>
            <w:textDirection w:val="btLr"/>
          </w:tcPr>
          <w:p w:rsidR="0088482C" w:rsidRPr="00D22F8F" w:rsidRDefault="0088482C" w:rsidP="0088482C">
            <w:pPr>
              <w:ind w:left="113" w:right="1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378" w:type="dxa"/>
            <w:vMerge w:val="restart"/>
          </w:tcPr>
          <w:p w:rsidR="0088482C" w:rsidRDefault="0088482C" w:rsidP="0088482C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Nazwa Oferenta</w:t>
            </w:r>
          </w:p>
          <w:p w:rsidR="0088482C" w:rsidRPr="00CA3A0A" w:rsidRDefault="0088482C" w:rsidP="0088482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88482C" w:rsidRPr="00CA3A0A" w:rsidRDefault="0088482C" w:rsidP="0088482C">
            <w:pPr>
              <w:rPr>
                <w:rFonts w:cs="Arial"/>
                <w:sz w:val="24"/>
                <w:szCs w:val="24"/>
              </w:rPr>
            </w:pPr>
            <w:r w:rsidRPr="00AD11EC">
              <w:rPr>
                <w:rFonts w:cs="Arial"/>
                <w:sz w:val="24"/>
                <w:szCs w:val="24"/>
              </w:rPr>
              <w:t>cena</w:t>
            </w:r>
          </w:p>
        </w:tc>
        <w:tc>
          <w:tcPr>
            <w:tcW w:w="1847" w:type="dxa"/>
            <w:vMerge w:val="restart"/>
          </w:tcPr>
          <w:p w:rsidR="0088482C" w:rsidRPr="00CA3A0A" w:rsidRDefault="0088482C" w:rsidP="0088482C">
            <w:pPr>
              <w:rPr>
                <w:rFonts w:cs="Arial"/>
                <w:sz w:val="24"/>
                <w:szCs w:val="24"/>
              </w:rPr>
            </w:pPr>
            <w:r w:rsidRPr="00AD11EC">
              <w:rPr>
                <w:rFonts w:cs="Arial"/>
                <w:sz w:val="24"/>
                <w:szCs w:val="24"/>
              </w:rPr>
              <w:t>Okres gwarancji</w:t>
            </w:r>
          </w:p>
        </w:tc>
        <w:tc>
          <w:tcPr>
            <w:tcW w:w="3397" w:type="dxa"/>
            <w:gridSpan w:val="3"/>
          </w:tcPr>
          <w:p w:rsidR="0088482C" w:rsidRPr="00CA3A0A" w:rsidRDefault="0088482C" w:rsidP="0088482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Otrzymana punktacja</w:t>
            </w:r>
          </w:p>
        </w:tc>
      </w:tr>
      <w:tr w:rsidR="0088482C" w:rsidRPr="00D22F8F" w:rsidTr="00511E40">
        <w:trPr>
          <w:trHeight w:val="293"/>
        </w:trPr>
        <w:tc>
          <w:tcPr>
            <w:tcW w:w="421" w:type="dxa"/>
            <w:vMerge/>
            <w:textDirection w:val="btLr"/>
          </w:tcPr>
          <w:p w:rsidR="0088482C" w:rsidRDefault="0088482C" w:rsidP="0088482C">
            <w:pPr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88482C" w:rsidRPr="00D22F8F" w:rsidRDefault="0088482C" w:rsidP="0088482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8482C" w:rsidRPr="00D22F8F" w:rsidRDefault="0088482C" w:rsidP="0088482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8482C" w:rsidRPr="00D22F8F" w:rsidRDefault="0088482C" w:rsidP="0088482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:rsidR="0088482C" w:rsidRPr="00D22F8F" w:rsidRDefault="0088482C" w:rsidP="0088482C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cena</w:t>
            </w:r>
          </w:p>
        </w:tc>
        <w:tc>
          <w:tcPr>
            <w:tcW w:w="1275" w:type="dxa"/>
            <w:vMerge w:val="restart"/>
          </w:tcPr>
          <w:p w:rsidR="0088482C" w:rsidRPr="00D22F8F" w:rsidRDefault="0088482C" w:rsidP="0088482C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gwarancja</w:t>
            </w:r>
          </w:p>
        </w:tc>
        <w:tc>
          <w:tcPr>
            <w:tcW w:w="1134" w:type="dxa"/>
            <w:vMerge w:val="restart"/>
          </w:tcPr>
          <w:p w:rsidR="0088482C" w:rsidRPr="00D22F8F" w:rsidRDefault="0088482C" w:rsidP="0088482C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razem</w:t>
            </w:r>
          </w:p>
        </w:tc>
      </w:tr>
      <w:tr w:rsidR="0088482C" w:rsidRPr="00D22F8F" w:rsidTr="00511E40">
        <w:trPr>
          <w:cantSplit/>
          <w:trHeight w:val="293"/>
        </w:trPr>
        <w:tc>
          <w:tcPr>
            <w:tcW w:w="421" w:type="dxa"/>
            <w:vMerge/>
          </w:tcPr>
          <w:p w:rsidR="0088482C" w:rsidRPr="00D22F8F" w:rsidRDefault="0088482C" w:rsidP="0088482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88482C" w:rsidRPr="00D22F8F" w:rsidRDefault="0088482C" w:rsidP="0088482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8482C" w:rsidRPr="00D22F8F" w:rsidRDefault="0088482C" w:rsidP="0088482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8482C" w:rsidRPr="00D22F8F" w:rsidRDefault="0088482C" w:rsidP="0088482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88482C" w:rsidRPr="00D22F8F" w:rsidRDefault="0088482C" w:rsidP="0088482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8482C" w:rsidRPr="00D22F8F" w:rsidRDefault="0088482C" w:rsidP="0088482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8482C" w:rsidRPr="00D22F8F" w:rsidRDefault="0088482C" w:rsidP="0088482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88482C" w:rsidRPr="00C33CEC" w:rsidTr="00511E40">
        <w:trPr>
          <w:trHeight w:val="564"/>
        </w:trPr>
        <w:tc>
          <w:tcPr>
            <w:tcW w:w="421" w:type="dxa"/>
          </w:tcPr>
          <w:p w:rsidR="0088482C" w:rsidRPr="00C33CEC" w:rsidRDefault="0088482C" w:rsidP="0088482C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88482C" w:rsidRPr="00C33CEC" w:rsidRDefault="0088482C" w:rsidP="0088482C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Przedsiębiorstwo Wielobranżowe IZOTERM  Zbigniew Łata, ul. Sandomierska 64, 37-464 Stalowa Wola</w:t>
            </w:r>
          </w:p>
        </w:tc>
        <w:tc>
          <w:tcPr>
            <w:tcW w:w="1560" w:type="dxa"/>
          </w:tcPr>
          <w:p w:rsidR="0088482C" w:rsidRPr="00C33CEC" w:rsidRDefault="0088482C" w:rsidP="0088482C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1 285 000,00</w:t>
            </w:r>
          </w:p>
        </w:tc>
        <w:tc>
          <w:tcPr>
            <w:tcW w:w="1847" w:type="dxa"/>
          </w:tcPr>
          <w:p w:rsidR="0088482C" w:rsidRPr="00C33CEC" w:rsidRDefault="0088482C" w:rsidP="0088482C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60 </w:t>
            </w:r>
            <w:r w:rsidRPr="00AD11EC">
              <w:rPr>
                <w:rFonts w:cs="Arial"/>
                <w:bCs/>
                <w:sz w:val="24"/>
                <w:szCs w:val="24"/>
              </w:rPr>
              <w:t>miesięcy</w:t>
            </w:r>
          </w:p>
        </w:tc>
        <w:tc>
          <w:tcPr>
            <w:tcW w:w="3397" w:type="dxa"/>
            <w:gridSpan w:val="3"/>
          </w:tcPr>
          <w:p w:rsidR="0088482C" w:rsidRPr="00C33CEC" w:rsidRDefault="0088482C" w:rsidP="0088482C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Oferta odrzucona art. 89 ust. 1 pkt 5</w:t>
            </w:r>
          </w:p>
        </w:tc>
      </w:tr>
      <w:tr w:rsidR="0088482C" w:rsidRPr="00C33CEC" w:rsidTr="00511E40">
        <w:trPr>
          <w:trHeight w:val="564"/>
        </w:trPr>
        <w:tc>
          <w:tcPr>
            <w:tcW w:w="421" w:type="dxa"/>
          </w:tcPr>
          <w:p w:rsidR="0088482C" w:rsidRDefault="0088482C" w:rsidP="0088482C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88482C" w:rsidRDefault="0088482C" w:rsidP="0088482C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KAPIBARA Sp. z o. o, spółka komandytowa, ul. Floriana 7, 44-190 Knurów</w:t>
            </w:r>
          </w:p>
        </w:tc>
        <w:tc>
          <w:tcPr>
            <w:tcW w:w="1560" w:type="dxa"/>
          </w:tcPr>
          <w:p w:rsidR="0088482C" w:rsidRDefault="0088482C" w:rsidP="0088482C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1 587 555,07</w:t>
            </w:r>
          </w:p>
        </w:tc>
        <w:tc>
          <w:tcPr>
            <w:tcW w:w="1847" w:type="dxa"/>
          </w:tcPr>
          <w:p w:rsidR="0088482C" w:rsidRDefault="0088482C" w:rsidP="0088482C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60 miesięcy</w:t>
            </w:r>
          </w:p>
        </w:tc>
        <w:tc>
          <w:tcPr>
            <w:tcW w:w="988" w:type="dxa"/>
          </w:tcPr>
          <w:p w:rsidR="0088482C" w:rsidRDefault="00511E40" w:rsidP="00511E40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55,09</w:t>
            </w:r>
          </w:p>
        </w:tc>
        <w:tc>
          <w:tcPr>
            <w:tcW w:w="1275" w:type="dxa"/>
          </w:tcPr>
          <w:p w:rsidR="0088482C" w:rsidRDefault="00511E40" w:rsidP="00511E40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88482C" w:rsidRDefault="00511E40" w:rsidP="00511E40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95,09</w:t>
            </w:r>
          </w:p>
        </w:tc>
      </w:tr>
      <w:tr w:rsidR="0088482C" w:rsidRPr="00C33CEC" w:rsidTr="00511E40">
        <w:trPr>
          <w:trHeight w:val="564"/>
        </w:trPr>
        <w:tc>
          <w:tcPr>
            <w:tcW w:w="421" w:type="dxa"/>
          </w:tcPr>
          <w:p w:rsidR="0088482C" w:rsidRDefault="0088482C" w:rsidP="0088482C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88482C" w:rsidRDefault="0088482C" w:rsidP="0088482C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WISBUD Usługowy Zakład Remontowo Budowlany Jan Wisowski, os. Wzgórze 13/11, 27-530 Ożarów</w:t>
            </w:r>
          </w:p>
        </w:tc>
        <w:tc>
          <w:tcPr>
            <w:tcW w:w="1560" w:type="dxa"/>
          </w:tcPr>
          <w:p w:rsidR="0088482C" w:rsidRDefault="0088482C" w:rsidP="0088482C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1 498 680,83</w:t>
            </w:r>
          </w:p>
        </w:tc>
        <w:tc>
          <w:tcPr>
            <w:tcW w:w="1847" w:type="dxa"/>
          </w:tcPr>
          <w:p w:rsidR="0088482C" w:rsidRDefault="0088482C" w:rsidP="0088482C">
            <w:r w:rsidRPr="00794A7D">
              <w:t>60 miesięcy</w:t>
            </w:r>
          </w:p>
        </w:tc>
        <w:tc>
          <w:tcPr>
            <w:tcW w:w="988" w:type="dxa"/>
          </w:tcPr>
          <w:p w:rsidR="0088482C" w:rsidRDefault="00511E40" w:rsidP="00511E40">
            <w:pPr>
              <w:jc w:val="right"/>
            </w:pPr>
            <w:r>
              <w:t>58,35</w:t>
            </w:r>
          </w:p>
        </w:tc>
        <w:tc>
          <w:tcPr>
            <w:tcW w:w="1275" w:type="dxa"/>
          </w:tcPr>
          <w:p w:rsidR="0088482C" w:rsidRDefault="00511E40" w:rsidP="00511E40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88482C" w:rsidRDefault="00511E40" w:rsidP="00511E40">
            <w:pPr>
              <w:jc w:val="right"/>
            </w:pPr>
            <w:r>
              <w:t>98,35</w:t>
            </w:r>
          </w:p>
        </w:tc>
      </w:tr>
      <w:tr w:rsidR="0088482C" w:rsidRPr="00C33CEC" w:rsidTr="00511E40">
        <w:trPr>
          <w:trHeight w:val="564"/>
        </w:trPr>
        <w:tc>
          <w:tcPr>
            <w:tcW w:w="421" w:type="dxa"/>
          </w:tcPr>
          <w:p w:rsidR="0088482C" w:rsidRDefault="0088482C" w:rsidP="0088482C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88482C" w:rsidRDefault="0088482C" w:rsidP="0088482C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WODEX Sp. z o.o, sp. K, ul. Jaśminowa 17, 27-530 Ożarów</w:t>
            </w:r>
          </w:p>
        </w:tc>
        <w:tc>
          <w:tcPr>
            <w:tcW w:w="1560" w:type="dxa"/>
          </w:tcPr>
          <w:p w:rsidR="0088482C" w:rsidRDefault="0088482C" w:rsidP="0088482C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1 550 000,00</w:t>
            </w:r>
          </w:p>
        </w:tc>
        <w:tc>
          <w:tcPr>
            <w:tcW w:w="1847" w:type="dxa"/>
          </w:tcPr>
          <w:p w:rsidR="0088482C" w:rsidRDefault="0088482C" w:rsidP="0088482C">
            <w:r w:rsidRPr="00794A7D">
              <w:t>60 miesięcy</w:t>
            </w:r>
          </w:p>
        </w:tc>
        <w:tc>
          <w:tcPr>
            <w:tcW w:w="988" w:type="dxa"/>
          </w:tcPr>
          <w:p w:rsidR="0088482C" w:rsidRDefault="00511E40" w:rsidP="00511E40">
            <w:pPr>
              <w:jc w:val="right"/>
            </w:pPr>
            <w:r>
              <w:t>56,42</w:t>
            </w:r>
          </w:p>
        </w:tc>
        <w:tc>
          <w:tcPr>
            <w:tcW w:w="1275" w:type="dxa"/>
          </w:tcPr>
          <w:p w:rsidR="0088482C" w:rsidRDefault="00511E40" w:rsidP="00511E40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88482C" w:rsidRDefault="00511E40" w:rsidP="00511E40">
            <w:pPr>
              <w:jc w:val="right"/>
            </w:pPr>
            <w:r>
              <w:t>96,42</w:t>
            </w:r>
          </w:p>
        </w:tc>
      </w:tr>
      <w:tr w:rsidR="0088482C" w:rsidRPr="00C33CEC" w:rsidTr="00511E40">
        <w:trPr>
          <w:trHeight w:val="564"/>
        </w:trPr>
        <w:tc>
          <w:tcPr>
            <w:tcW w:w="421" w:type="dxa"/>
          </w:tcPr>
          <w:p w:rsidR="0088482C" w:rsidRDefault="0088482C" w:rsidP="0088482C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88482C" w:rsidRDefault="0088482C" w:rsidP="0088482C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SANIETCH Tomasz Baliński, ul. T. Kościuszki 51, 24-200 Bełżyce</w:t>
            </w:r>
          </w:p>
        </w:tc>
        <w:tc>
          <w:tcPr>
            <w:tcW w:w="1560" w:type="dxa"/>
          </w:tcPr>
          <w:p w:rsidR="0088482C" w:rsidRDefault="0088482C" w:rsidP="0088482C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1 649 000,00</w:t>
            </w:r>
          </w:p>
        </w:tc>
        <w:tc>
          <w:tcPr>
            <w:tcW w:w="1847" w:type="dxa"/>
          </w:tcPr>
          <w:p w:rsidR="0088482C" w:rsidRDefault="0088482C" w:rsidP="0088482C">
            <w:r w:rsidRPr="00794A7D">
              <w:t>60 miesięcy</w:t>
            </w:r>
          </w:p>
        </w:tc>
        <w:tc>
          <w:tcPr>
            <w:tcW w:w="988" w:type="dxa"/>
          </w:tcPr>
          <w:p w:rsidR="0088482C" w:rsidRDefault="00511E40" w:rsidP="00511E40">
            <w:pPr>
              <w:jc w:val="right"/>
            </w:pPr>
            <w:r>
              <w:t>53,03</w:t>
            </w:r>
          </w:p>
        </w:tc>
        <w:tc>
          <w:tcPr>
            <w:tcW w:w="1275" w:type="dxa"/>
          </w:tcPr>
          <w:p w:rsidR="0088482C" w:rsidRDefault="00511E40" w:rsidP="00511E40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88482C" w:rsidRDefault="00511E40" w:rsidP="00511E40">
            <w:pPr>
              <w:jc w:val="right"/>
            </w:pPr>
            <w:r>
              <w:t>93,03</w:t>
            </w:r>
          </w:p>
        </w:tc>
      </w:tr>
      <w:tr w:rsidR="0088482C" w:rsidRPr="00C33CEC" w:rsidTr="00511E40">
        <w:trPr>
          <w:trHeight w:val="564"/>
        </w:trPr>
        <w:tc>
          <w:tcPr>
            <w:tcW w:w="421" w:type="dxa"/>
          </w:tcPr>
          <w:p w:rsidR="0088482C" w:rsidRDefault="0088482C" w:rsidP="0088482C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88482C" w:rsidRDefault="0088482C" w:rsidP="0088482C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F.H.U BEDOM Andrzej Bednarski, ul. Sandomierska 8, 27-630 Zawichost </w:t>
            </w:r>
          </w:p>
        </w:tc>
        <w:tc>
          <w:tcPr>
            <w:tcW w:w="1560" w:type="dxa"/>
          </w:tcPr>
          <w:p w:rsidR="0088482C" w:rsidRDefault="0088482C" w:rsidP="0088482C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1 457 550,00</w:t>
            </w:r>
          </w:p>
        </w:tc>
        <w:tc>
          <w:tcPr>
            <w:tcW w:w="1847" w:type="dxa"/>
          </w:tcPr>
          <w:p w:rsidR="0088482C" w:rsidRDefault="0088482C" w:rsidP="0088482C">
            <w:r w:rsidRPr="00794A7D">
              <w:t>60 miesięcy</w:t>
            </w:r>
          </w:p>
        </w:tc>
        <w:tc>
          <w:tcPr>
            <w:tcW w:w="988" w:type="dxa"/>
          </w:tcPr>
          <w:p w:rsidR="0088482C" w:rsidRDefault="00511E40" w:rsidP="00511E40">
            <w:pPr>
              <w:jc w:val="right"/>
            </w:pPr>
            <w:r>
              <w:t>60</w:t>
            </w:r>
          </w:p>
        </w:tc>
        <w:tc>
          <w:tcPr>
            <w:tcW w:w="1275" w:type="dxa"/>
          </w:tcPr>
          <w:p w:rsidR="0088482C" w:rsidRDefault="00511E40" w:rsidP="00511E40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88482C" w:rsidRDefault="00511E40" w:rsidP="00511E40">
            <w:pPr>
              <w:jc w:val="right"/>
            </w:pPr>
            <w:r>
              <w:t>100</w:t>
            </w:r>
          </w:p>
        </w:tc>
      </w:tr>
    </w:tbl>
    <w:p w:rsidR="00543D73" w:rsidRPr="00465B58" w:rsidRDefault="00543D73" w:rsidP="00D22F8F">
      <w:pPr>
        <w:spacing w:after="0" w:line="240" w:lineRule="auto"/>
        <w:rPr>
          <w:sz w:val="24"/>
          <w:szCs w:val="24"/>
        </w:rPr>
      </w:pPr>
    </w:p>
    <w:p w:rsidR="00C73872" w:rsidRPr="00D57B37" w:rsidRDefault="001C5209" w:rsidP="00D57B37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C47124">
        <w:rPr>
          <w:b/>
        </w:rPr>
        <w:tab/>
      </w:r>
      <w:r w:rsidR="00C47124">
        <w:rPr>
          <w:b/>
        </w:rPr>
        <w:t>DOKONAŁ WYBORU NAJKORZYSTNIEJSZYCH OFERT:</w:t>
      </w:r>
    </w:p>
    <w:p w:rsidR="00C73872" w:rsidRPr="00C47124" w:rsidRDefault="00C47124" w:rsidP="00C47124">
      <w:pPr>
        <w:spacing w:after="0" w:line="240" w:lineRule="auto"/>
      </w:pPr>
      <w:r w:rsidRPr="00C47124">
        <w:t>Zgodnie z kryteriami określonymi w najkorzystniejsz</w:t>
      </w:r>
      <w:r w:rsidR="006F1806">
        <w:t>a oferta</w:t>
      </w:r>
      <w:r w:rsidRPr="00C47124">
        <w:t xml:space="preserve"> s</w:t>
      </w:r>
      <w:r w:rsidR="00C06D71">
        <w:t>pośród ofert ważnie złożonych</w:t>
      </w:r>
      <w:r>
        <w:t xml:space="preserve"> i </w:t>
      </w:r>
      <w:r w:rsidRPr="00C47124">
        <w:t>nieodrzuconych przedłożył</w:t>
      </w:r>
      <w:r w:rsidR="00040CAD">
        <w:t>a firma</w:t>
      </w:r>
      <w:r w:rsidRPr="00C47124">
        <w:t>:</w:t>
      </w:r>
    </w:p>
    <w:p w:rsidR="00C47124" w:rsidRDefault="00511E40" w:rsidP="00D22F8F">
      <w:pPr>
        <w:spacing w:after="0" w:line="240" w:lineRule="auto"/>
        <w:rPr>
          <w:b/>
        </w:rPr>
      </w:pPr>
      <w:r w:rsidRPr="00511E40">
        <w:rPr>
          <w:b/>
        </w:rPr>
        <w:t xml:space="preserve">F.H.U BEDOM Andrzej Bednarski, ul. Sandomierska 8, 27-630 Zawichost </w:t>
      </w:r>
      <w:r w:rsidR="00460EB9">
        <w:rPr>
          <w:b/>
        </w:rPr>
        <w:t xml:space="preserve">za kwotę </w:t>
      </w:r>
      <w:r w:rsidRPr="00511E40">
        <w:rPr>
          <w:b/>
        </w:rPr>
        <w:t>1 457 550,00</w:t>
      </w:r>
      <w:r w:rsidR="006F1806">
        <w:rPr>
          <w:b/>
        </w:rPr>
        <w:t>zł</w:t>
      </w:r>
      <w:r w:rsidR="00C73872">
        <w:rPr>
          <w:b/>
        </w:rPr>
        <w:t>.</w:t>
      </w:r>
    </w:p>
    <w:p w:rsidR="008A3FAB" w:rsidRDefault="008A3FAB" w:rsidP="00D22F8F">
      <w:pPr>
        <w:spacing w:after="0" w:line="240" w:lineRule="auto"/>
        <w:rPr>
          <w:b/>
        </w:rPr>
      </w:pPr>
    </w:p>
    <w:p w:rsidR="008A3FAB" w:rsidRPr="008A3FAB" w:rsidRDefault="008A3FAB" w:rsidP="00511E40">
      <w:pPr>
        <w:pStyle w:val="Akapitzlist"/>
        <w:numPr>
          <w:ilvl w:val="0"/>
          <w:numId w:val="1"/>
        </w:numPr>
        <w:spacing w:after="0" w:line="360" w:lineRule="auto"/>
        <w:rPr>
          <w:color w:val="000000"/>
        </w:rPr>
      </w:pPr>
      <w:r w:rsidRPr="008A3FAB">
        <w:rPr>
          <w:b/>
          <w:color w:val="000000"/>
          <w:lang w:eastAsia="pl-PL"/>
        </w:rPr>
        <w:t xml:space="preserve">ODRZUCIŁ- </w:t>
      </w:r>
      <w:r w:rsidR="00511E40" w:rsidRPr="00511E40">
        <w:rPr>
          <w:b/>
          <w:color w:val="000000"/>
        </w:rPr>
        <w:t>Przedsiębiorstwo Wielobranżowe IZOTERM  Zbigniew Łata, ul. Sandomierska 64, 37-464 Stalowa Wola</w:t>
      </w:r>
    </w:p>
    <w:p w:rsidR="008A3FAB" w:rsidRPr="00787273" w:rsidRDefault="008A3FAB" w:rsidP="008A3FAB">
      <w:pPr>
        <w:spacing w:after="0" w:line="360" w:lineRule="auto"/>
      </w:pPr>
      <w:r>
        <w:t xml:space="preserve">Oferta wykonawcy podlega odrzuceniu z postępowania na podstawie art. </w:t>
      </w:r>
      <w:r w:rsidR="00511E40">
        <w:t>89 ust. 1 pkt 5 w zw. Z art. 24 ust.1 pkt12</w:t>
      </w:r>
      <w:r>
        <w:t xml:space="preserve"> ustawy </w:t>
      </w:r>
      <w:r w:rsidRPr="00427FAD">
        <w:t>z dnia 29 stycznia 2004</w:t>
      </w:r>
      <w:r>
        <w:t xml:space="preserve"> </w:t>
      </w:r>
      <w:r w:rsidRPr="00427FAD">
        <w:t>r. Prawo zamówień publicznych</w:t>
      </w:r>
      <w:r>
        <w:t xml:space="preserve">. </w:t>
      </w:r>
    </w:p>
    <w:p w:rsidR="008A3FAB" w:rsidRDefault="008A3FAB" w:rsidP="008A3FAB">
      <w:pPr>
        <w:spacing w:after="0" w:line="360" w:lineRule="auto"/>
        <w:rPr>
          <w:u w:val="single"/>
        </w:rPr>
      </w:pPr>
    </w:p>
    <w:p w:rsidR="008A3FAB" w:rsidRPr="00F1408A" w:rsidRDefault="008A3FAB" w:rsidP="008A3FAB">
      <w:pPr>
        <w:spacing w:after="0" w:line="360" w:lineRule="auto"/>
        <w:rPr>
          <w:u w:val="single"/>
        </w:rPr>
      </w:pPr>
      <w:r w:rsidRPr="00F1408A">
        <w:rPr>
          <w:u w:val="single"/>
        </w:rPr>
        <w:t>Uzasadnienie prawne:</w:t>
      </w:r>
    </w:p>
    <w:p w:rsidR="008A3FAB" w:rsidRDefault="008A3FAB" w:rsidP="008A3FAB">
      <w:pPr>
        <w:spacing w:after="0" w:line="360" w:lineRule="auto"/>
      </w:pPr>
      <w:r>
        <w:t xml:space="preserve">Zamawiający na podstawie art. </w:t>
      </w:r>
      <w:r w:rsidR="00511E40">
        <w:t xml:space="preserve">89 ust. pkt 5 w związku z art. 24 ust. 1 pkt 12 </w:t>
      </w:r>
      <w:r>
        <w:t xml:space="preserve">ustawy </w:t>
      </w:r>
      <w:r w:rsidRPr="00427FAD">
        <w:t>z dnia 29 stycznia 2004</w:t>
      </w:r>
      <w:r>
        <w:t xml:space="preserve"> </w:t>
      </w:r>
      <w:r w:rsidRPr="00427FAD">
        <w:t>r. Prawo zamówień publicznych</w:t>
      </w:r>
      <w:r>
        <w:t xml:space="preserve"> </w:t>
      </w:r>
      <w:r w:rsidR="00511E40">
        <w:t>oferta zostaje odrzucona jeżeli została złożona przez wykonawcę wykluczonego z udziału w postępowaniu o udzieleniu zamówienia publicznego.</w:t>
      </w:r>
    </w:p>
    <w:p w:rsidR="008A3FAB" w:rsidRPr="00E109B4" w:rsidRDefault="008A3FAB" w:rsidP="008A3FAB">
      <w:pPr>
        <w:spacing w:after="0" w:line="360" w:lineRule="auto"/>
        <w:rPr>
          <w:u w:val="single"/>
        </w:rPr>
      </w:pPr>
      <w:r w:rsidRPr="00F1408A">
        <w:rPr>
          <w:u w:val="single"/>
        </w:rPr>
        <w:t xml:space="preserve">Uzasadnienie </w:t>
      </w:r>
      <w:r>
        <w:rPr>
          <w:u w:val="single"/>
        </w:rPr>
        <w:t>faktyczne</w:t>
      </w:r>
      <w:r w:rsidRPr="00F1408A">
        <w:rPr>
          <w:u w:val="single"/>
        </w:rPr>
        <w:t>:</w:t>
      </w:r>
    </w:p>
    <w:p w:rsidR="008A3FAB" w:rsidRDefault="008A3FAB" w:rsidP="008A3FAB">
      <w:pPr>
        <w:spacing w:after="0" w:line="360" w:lineRule="auto"/>
      </w:pPr>
      <w:r>
        <w:t xml:space="preserve">W dniu </w:t>
      </w:r>
      <w:r w:rsidR="00511E40">
        <w:t>13.12.</w:t>
      </w:r>
      <w:r>
        <w:t xml:space="preserve">2018 r. </w:t>
      </w:r>
      <w:r w:rsidR="00511E40">
        <w:t xml:space="preserve">Zamawiający wezwał pismem Wykonawcę do uzupełnienia dokumentów potwierdzających spełnianie warunków udziału i braku podstaw do wykluczenia (art. 26 ust.2 w zw.  Z art. 25 ust. 1 ustawy). W dniu 16.12.2018 r. </w:t>
      </w:r>
      <w:r>
        <w:t xml:space="preserve">wpłynęło pismo od firmy </w:t>
      </w:r>
      <w:r w:rsidR="00511E40" w:rsidRPr="00511E40">
        <w:t>Przedsiębiorstwo Wielobranżowe IZOTERM  Zbigniew Łata</w:t>
      </w:r>
      <w:r>
        <w:t xml:space="preserve"> z informacją, </w:t>
      </w:r>
      <w:r w:rsidR="00511E40">
        <w:t>że oferent nie uzupełni dokumentów potwierdzających udział w postępowaniu z uwagi na</w:t>
      </w:r>
      <w:r w:rsidR="00787273">
        <w:t xml:space="preserve"> </w:t>
      </w:r>
      <w:r w:rsidR="00511E40">
        <w:t xml:space="preserve">to, że </w:t>
      </w:r>
      <w:r w:rsidR="00787273">
        <w:t xml:space="preserve">wygrał inny kontrakt </w:t>
      </w:r>
      <w:r w:rsidR="00787273">
        <w:br/>
        <w:t xml:space="preserve">i nie będzie w stanie obu inwestycji zrealizować. </w:t>
      </w:r>
    </w:p>
    <w:p w:rsidR="00F63332" w:rsidRDefault="00F63332" w:rsidP="008A3FAB">
      <w:pPr>
        <w:spacing w:after="0" w:line="360" w:lineRule="auto"/>
      </w:pPr>
    </w:p>
    <w:p w:rsidR="00F63332" w:rsidRPr="008A3FAB" w:rsidRDefault="00F63332" w:rsidP="008A3FAB">
      <w:pPr>
        <w:spacing w:after="0" w:line="360" w:lineRule="auto"/>
        <w:rPr>
          <w:b/>
        </w:rPr>
      </w:pPr>
      <w:r w:rsidRPr="00F63332">
        <w:t>Umow</w:t>
      </w:r>
      <w:r>
        <w:t xml:space="preserve">a z wybranym </w:t>
      </w:r>
      <w:r w:rsidRPr="00F63332">
        <w:t>Wykonawc</w:t>
      </w:r>
      <w:r>
        <w:t xml:space="preserve">ą </w:t>
      </w:r>
      <w:r w:rsidRPr="00F63332">
        <w:t>zostan</w:t>
      </w:r>
      <w:r>
        <w:t xml:space="preserve">ie </w:t>
      </w:r>
      <w:r w:rsidRPr="00F63332">
        <w:t>zawart</w:t>
      </w:r>
      <w:r>
        <w:t xml:space="preserve">a </w:t>
      </w:r>
      <w:r w:rsidRPr="00F63332">
        <w:t xml:space="preserve"> w terminie określonym</w:t>
      </w:r>
      <w:r>
        <w:t xml:space="preserve"> w art. 94 ust. 1 pkt 2 ustawy.</w:t>
      </w:r>
      <w:bookmarkStart w:id="0" w:name="_GoBack"/>
      <w:bookmarkEnd w:id="0"/>
      <w:r>
        <w:t xml:space="preserve"> </w:t>
      </w:r>
    </w:p>
    <w:p w:rsidR="00C73872" w:rsidRDefault="00C73872" w:rsidP="00D22F8F">
      <w:pPr>
        <w:spacing w:after="0" w:line="240" w:lineRule="auto"/>
        <w:rPr>
          <w:b/>
        </w:rPr>
      </w:pPr>
    </w:p>
    <w:p w:rsidR="00787273" w:rsidRPr="00787273" w:rsidRDefault="00787273" w:rsidP="00787273">
      <w:pPr>
        <w:spacing w:after="0" w:line="240" w:lineRule="auto"/>
        <w:ind w:left="7080" w:firstLine="708"/>
        <w:rPr>
          <w:b/>
        </w:rPr>
      </w:pPr>
      <w:r w:rsidRPr="00787273">
        <w:rPr>
          <w:b/>
        </w:rPr>
        <w:t>Dyrektor Miejsko-Gminnego Ośrodka Kultury im. A. Patkowskiego</w:t>
      </w:r>
    </w:p>
    <w:p w:rsidR="001C5209" w:rsidRPr="00465B58" w:rsidRDefault="00787273" w:rsidP="00787273">
      <w:pPr>
        <w:spacing w:after="0" w:line="240" w:lineRule="auto"/>
        <w:ind w:left="8496"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787273">
        <w:rPr>
          <w:b/>
        </w:rPr>
        <w:t>/-/ Marian Sus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22A5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3015E92"/>
    <w:multiLevelType w:val="hybridMultilevel"/>
    <w:tmpl w:val="3A10009A"/>
    <w:lvl w:ilvl="0" w:tplc="622237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4049C"/>
    <w:multiLevelType w:val="hybridMultilevel"/>
    <w:tmpl w:val="3A10009A"/>
    <w:lvl w:ilvl="0" w:tplc="622237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040CAD"/>
    <w:rsid w:val="001008E7"/>
    <w:rsid w:val="001C5209"/>
    <w:rsid w:val="00206E1C"/>
    <w:rsid w:val="002163FC"/>
    <w:rsid w:val="0026345A"/>
    <w:rsid w:val="003C2CD2"/>
    <w:rsid w:val="00460EB9"/>
    <w:rsid w:val="00465B58"/>
    <w:rsid w:val="004A6490"/>
    <w:rsid w:val="004A75C0"/>
    <w:rsid w:val="004E51D3"/>
    <w:rsid w:val="00511E40"/>
    <w:rsid w:val="00543D73"/>
    <w:rsid w:val="00631A32"/>
    <w:rsid w:val="00632159"/>
    <w:rsid w:val="006F1806"/>
    <w:rsid w:val="00721C01"/>
    <w:rsid w:val="00787273"/>
    <w:rsid w:val="007E54C6"/>
    <w:rsid w:val="0088482C"/>
    <w:rsid w:val="008A3FAB"/>
    <w:rsid w:val="008C7296"/>
    <w:rsid w:val="00A7722E"/>
    <w:rsid w:val="00B732E0"/>
    <w:rsid w:val="00C06D71"/>
    <w:rsid w:val="00C47124"/>
    <w:rsid w:val="00C73872"/>
    <w:rsid w:val="00D22F8F"/>
    <w:rsid w:val="00D569E9"/>
    <w:rsid w:val="00D57B37"/>
    <w:rsid w:val="00DA7EF5"/>
    <w:rsid w:val="00E24570"/>
    <w:rsid w:val="00F63332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8A3FAB"/>
    <w:pPr>
      <w:spacing w:before="200" w:after="0" w:line="240" w:lineRule="auto"/>
      <w:ind w:left="567"/>
      <w:jc w:val="both"/>
      <w:outlineLvl w:val="1"/>
    </w:pPr>
    <w:rPr>
      <w:rFonts w:ascii="Arial" w:eastAsia="Times New Roman" w:hAnsi="Arial" w:cs="Times New Roman"/>
      <w:b/>
      <w:bCs/>
      <w:sz w:val="26"/>
      <w:szCs w:val="26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1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7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B3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8A3FAB"/>
    <w:rPr>
      <w:rFonts w:ascii="Arial" w:eastAsia="Times New Roman" w:hAnsi="Arial" w:cs="Times New Roman"/>
      <w:b/>
      <w:bCs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22</cp:revision>
  <cp:lastPrinted>2018-12-21T06:57:00Z</cp:lastPrinted>
  <dcterms:created xsi:type="dcterms:W3CDTF">2016-09-23T10:28:00Z</dcterms:created>
  <dcterms:modified xsi:type="dcterms:W3CDTF">2018-12-21T07:34:00Z</dcterms:modified>
</cp:coreProperties>
</file>